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23" w:rsidRPr="00000A27" w:rsidRDefault="00171E23" w:rsidP="00171E23">
      <w:pPr>
        <w:rPr>
          <w:b/>
          <w:sz w:val="22"/>
          <w:szCs w:val="22"/>
        </w:rPr>
      </w:pPr>
      <w:r w:rsidRPr="00000A27">
        <w:rPr>
          <w:b/>
          <w:sz w:val="22"/>
          <w:szCs w:val="22"/>
        </w:rPr>
        <w:t>COURSE DESCRIPTION:</w:t>
      </w:r>
    </w:p>
    <w:p w:rsidR="00171E23" w:rsidRPr="00000A27" w:rsidRDefault="00E07747" w:rsidP="00171E23">
      <w:pPr>
        <w:rPr>
          <w:sz w:val="22"/>
          <w:szCs w:val="22"/>
        </w:rPr>
      </w:pPr>
      <w:r w:rsidRPr="00000A27">
        <w:rPr>
          <w:sz w:val="22"/>
          <w:szCs w:val="22"/>
        </w:rPr>
        <w:t xml:space="preserve">Students in this course will be introduced to the following styles of creative writing: (1) memoir, (2) poetry, and (3) short fiction. Students will challenge themselves through different writing exercises, developing drafts, and going through multiple revisions. By the end of the course, students will have publishable pieces in memoir, poetry, and short fiction. </w:t>
      </w:r>
    </w:p>
    <w:p w:rsidR="00E07747" w:rsidRPr="00AD7AB3" w:rsidRDefault="00E07747" w:rsidP="00E07747">
      <w:pPr>
        <w:pStyle w:val="NoSpacing"/>
        <w:rPr>
          <w:rFonts w:ascii="Times New Roman" w:hAnsi="Times New Roman" w:cs="Times New Roman"/>
          <w:b/>
        </w:rPr>
      </w:pPr>
    </w:p>
    <w:p w:rsidR="00171E23" w:rsidRPr="00AD7AB3" w:rsidRDefault="00AD7AB3" w:rsidP="00AD7AB3">
      <w:pPr>
        <w:rPr>
          <w:b/>
          <w:sz w:val="22"/>
          <w:szCs w:val="22"/>
        </w:rPr>
      </w:pPr>
      <w:r w:rsidRPr="00AD7AB3">
        <w:rPr>
          <w:b/>
          <w:sz w:val="22"/>
          <w:szCs w:val="22"/>
        </w:rPr>
        <w:t>COURSE INFO:</w:t>
      </w:r>
    </w:p>
    <w:p w:rsidR="00171E23" w:rsidRPr="00634349" w:rsidRDefault="00171E23" w:rsidP="00171E23">
      <w:pPr>
        <w:pStyle w:val="NoSpacing"/>
        <w:rPr>
          <w:rFonts w:ascii="Times New Roman" w:hAnsi="Times New Roman" w:cs="Times New Roman"/>
        </w:rPr>
      </w:pPr>
      <w:r w:rsidRPr="00000A27">
        <w:rPr>
          <w:rFonts w:ascii="Times New Roman" w:hAnsi="Times New Roman" w:cs="Times New Roman"/>
          <w:b/>
        </w:rPr>
        <w:t xml:space="preserve">Mr. </w:t>
      </w:r>
      <w:proofErr w:type="spellStart"/>
      <w:r w:rsidRPr="00000A27">
        <w:rPr>
          <w:rFonts w:ascii="Times New Roman" w:hAnsi="Times New Roman" w:cs="Times New Roman"/>
          <w:b/>
        </w:rPr>
        <w:t>Feick’s</w:t>
      </w:r>
      <w:proofErr w:type="spellEnd"/>
      <w:r w:rsidRPr="00000A27">
        <w:rPr>
          <w:rFonts w:ascii="Times New Roman" w:hAnsi="Times New Roman" w:cs="Times New Roman"/>
          <w:b/>
        </w:rPr>
        <w:t xml:space="preserve"> Website</w:t>
      </w:r>
      <w:r w:rsidRPr="00000A27">
        <w:rPr>
          <w:rFonts w:ascii="Times New Roman" w:hAnsi="Times New Roman" w:cs="Times New Roman"/>
          <w:b/>
        </w:rPr>
        <w:tab/>
      </w:r>
      <w:hyperlink r:id="rId8" w:history="1">
        <w:r w:rsidRPr="00000A27">
          <w:rPr>
            <w:rStyle w:val="Hyperlink"/>
            <w:rFonts w:ascii="Times New Roman" w:hAnsi="Times New Roman" w:cs="Times New Roman"/>
          </w:rPr>
          <w:t>www.mrfeickenglish.weebly.com</w:t>
        </w:r>
      </w:hyperlink>
      <w:r w:rsidR="00634349">
        <w:rPr>
          <w:rStyle w:val="Hyperlink"/>
          <w:rFonts w:ascii="Times New Roman" w:hAnsi="Times New Roman" w:cs="Times New Roman"/>
          <w:u w:val="none"/>
        </w:rPr>
        <w:tab/>
      </w:r>
      <w:r w:rsidR="00634349">
        <w:rPr>
          <w:rStyle w:val="Hyperlink"/>
          <w:rFonts w:ascii="Times New Roman" w:hAnsi="Times New Roman" w:cs="Times New Roman"/>
          <w:u w:val="none"/>
        </w:rPr>
        <w:tab/>
      </w:r>
      <w:r w:rsidR="00634349" w:rsidRPr="00634349">
        <w:rPr>
          <w:rStyle w:val="Hyperlink"/>
          <w:rFonts w:ascii="Times New Roman" w:hAnsi="Times New Roman" w:cs="Times New Roman"/>
          <w:b/>
          <w:color w:val="auto"/>
          <w:u w:val="none"/>
        </w:rPr>
        <w:t>Password: Panthers</w:t>
      </w:r>
    </w:p>
    <w:p w:rsidR="00171E23" w:rsidRDefault="00171E23" w:rsidP="00171E23">
      <w:pPr>
        <w:pStyle w:val="NoSpacing"/>
        <w:rPr>
          <w:rFonts w:ascii="Times New Roman" w:hAnsi="Times New Roman" w:cs="Times New Roman"/>
        </w:rPr>
      </w:pPr>
      <w:r w:rsidRPr="00000A27">
        <w:rPr>
          <w:rFonts w:ascii="Times New Roman" w:hAnsi="Times New Roman" w:cs="Times New Roman"/>
        </w:rPr>
        <w:t>Information for this course will be stored on this website for easy access in class, at home, or anywhere where Internet is present.</w:t>
      </w:r>
    </w:p>
    <w:p w:rsidR="00000A27" w:rsidRPr="00000A27" w:rsidRDefault="00000A27" w:rsidP="00171E23">
      <w:pPr>
        <w:pStyle w:val="NoSpacing"/>
        <w:rPr>
          <w:rFonts w:ascii="Times New Roman" w:hAnsi="Times New Roman" w:cs="Times New Roman"/>
        </w:rPr>
      </w:pPr>
    </w:p>
    <w:p w:rsidR="00000A27" w:rsidRPr="00000A27" w:rsidRDefault="00000A27" w:rsidP="00171E23">
      <w:pPr>
        <w:pStyle w:val="NoSpacing"/>
        <w:rPr>
          <w:rFonts w:ascii="Times New Roman" w:hAnsi="Times New Roman" w:cs="Times New Roman"/>
        </w:rPr>
      </w:pPr>
      <w:r w:rsidRPr="00000A27">
        <w:rPr>
          <w:rFonts w:ascii="Times New Roman" w:hAnsi="Times New Roman" w:cs="Times New Roman"/>
          <w:b/>
        </w:rPr>
        <w:t>Materials</w:t>
      </w:r>
    </w:p>
    <w:p w:rsidR="00000A27" w:rsidRPr="00000A27" w:rsidRDefault="00000A27" w:rsidP="00171E23">
      <w:pPr>
        <w:pStyle w:val="NoSpacing"/>
        <w:rPr>
          <w:rFonts w:ascii="Times New Roman" w:hAnsi="Times New Roman" w:cs="Times New Roman"/>
        </w:rPr>
      </w:pPr>
      <w:r w:rsidRPr="00000A27">
        <w:rPr>
          <w:rFonts w:ascii="Times New Roman" w:hAnsi="Times New Roman" w:cs="Times New Roman"/>
        </w:rPr>
        <w:t xml:space="preserve">Please bring the following to class each day: (1) computer, (2) pen or pencil, (3) notebook, and (4) folder. </w:t>
      </w:r>
    </w:p>
    <w:p w:rsidR="00171E23" w:rsidRPr="00000A27" w:rsidRDefault="00171E23" w:rsidP="00171E23">
      <w:pPr>
        <w:pStyle w:val="NoSpacing"/>
        <w:pBdr>
          <w:bottom w:val="single" w:sz="12" w:space="1" w:color="auto"/>
        </w:pBdr>
        <w:rPr>
          <w:rFonts w:ascii="Times New Roman" w:hAnsi="Times New Roman" w:cs="Times New Roman"/>
        </w:rPr>
      </w:pPr>
    </w:p>
    <w:p w:rsidR="00E07747" w:rsidRPr="00000A27" w:rsidRDefault="00E07747" w:rsidP="00171E23">
      <w:pPr>
        <w:pStyle w:val="NoSpacing"/>
        <w:rPr>
          <w:rFonts w:ascii="Times New Roman" w:hAnsi="Times New Roman" w:cs="Times New Roman"/>
        </w:rPr>
      </w:pPr>
    </w:p>
    <w:p w:rsidR="00E07747" w:rsidRPr="00000A27" w:rsidRDefault="00D0289A" w:rsidP="00E07747">
      <w:pPr>
        <w:pStyle w:val="NoSpacing"/>
        <w:rPr>
          <w:rFonts w:ascii="Times New Roman" w:hAnsi="Times New Roman" w:cs="Times New Roman"/>
          <w:b/>
          <w:smallCaps/>
        </w:rPr>
      </w:pPr>
      <w:r>
        <w:rPr>
          <w:rFonts w:ascii="Times New Roman" w:hAnsi="Times New Roman" w:cs="Times New Roman"/>
          <w:b/>
          <w:smallCaps/>
        </w:rPr>
        <w:t>Values</w:t>
      </w:r>
    </w:p>
    <w:p w:rsidR="00E07747" w:rsidRPr="00000A27" w:rsidRDefault="00D0289A" w:rsidP="00E07747">
      <w:pPr>
        <w:pStyle w:val="NoSpacing"/>
        <w:rPr>
          <w:rFonts w:ascii="Times New Roman" w:hAnsi="Times New Roman" w:cs="Times New Roman"/>
        </w:rPr>
      </w:pPr>
      <w:r>
        <w:rPr>
          <w:rFonts w:ascii="Times New Roman" w:hAnsi="Times New Roman" w:cs="Times New Roman"/>
          <w:b/>
        </w:rPr>
        <w:t>Original Thought</w:t>
      </w:r>
      <w:r w:rsidR="00E07747" w:rsidRPr="00000A27">
        <w:rPr>
          <w:rFonts w:ascii="Times New Roman" w:hAnsi="Times New Roman" w:cs="Times New Roman"/>
        </w:rPr>
        <w:br/>
      </w:r>
      <w:r>
        <w:rPr>
          <w:rFonts w:ascii="Times New Roman" w:hAnsi="Times New Roman" w:cs="Times New Roman"/>
        </w:rPr>
        <w:t>As writers, creators, we must value original thought and production. Originality is a key component of this class and should be treated with respect. While we may try to mimic authors during writing exercises, we should never submit another’s work as our own or attempt to create something so similar</w:t>
      </w:r>
      <w:r w:rsidR="00634349">
        <w:rPr>
          <w:rFonts w:ascii="Times New Roman" w:hAnsi="Times New Roman" w:cs="Times New Roman"/>
        </w:rPr>
        <w:t xml:space="preserve"> that it is clearly someone else’s idea or writing.</w:t>
      </w:r>
      <w:r>
        <w:rPr>
          <w:rFonts w:ascii="Times New Roman" w:hAnsi="Times New Roman" w:cs="Times New Roman"/>
        </w:rPr>
        <w:t xml:space="preserve">   </w:t>
      </w:r>
      <w:r w:rsidR="00E07747" w:rsidRPr="00000A27">
        <w:rPr>
          <w:rFonts w:ascii="Times New Roman" w:hAnsi="Times New Roman" w:cs="Times New Roman"/>
        </w:rPr>
        <w:t xml:space="preserve">Plagiarism in any form is an athletic code violation and will result in disciplinary action which goes on your permanent academic record. For the class, the assessment will have to be redone.  </w:t>
      </w:r>
      <w:r w:rsidR="00E07747" w:rsidRPr="00000A27">
        <w:rPr>
          <w:rFonts w:ascii="Times New Roman" w:hAnsi="Times New Roman" w:cs="Times New Roman"/>
        </w:rPr>
        <w:br/>
      </w:r>
      <w:r w:rsidR="00E07747" w:rsidRPr="00000A27">
        <w:rPr>
          <w:rFonts w:ascii="Times New Roman" w:hAnsi="Times New Roman" w:cs="Times New Roman"/>
        </w:rPr>
        <w:br/>
      </w:r>
      <w:r w:rsidR="00E07747" w:rsidRPr="00000A27">
        <w:rPr>
          <w:rFonts w:ascii="Times New Roman" w:hAnsi="Times New Roman" w:cs="Times New Roman"/>
          <w:b/>
        </w:rPr>
        <w:t>Practice</w:t>
      </w:r>
      <w:r w:rsidR="00E07747" w:rsidRPr="00000A27">
        <w:rPr>
          <w:rFonts w:ascii="Times New Roman" w:hAnsi="Times New Roman" w:cs="Times New Roman"/>
        </w:rPr>
        <w:br/>
      </w:r>
      <w:r w:rsidR="00634349">
        <w:rPr>
          <w:rFonts w:ascii="Times New Roman" w:hAnsi="Times New Roman" w:cs="Times New Roman"/>
        </w:rPr>
        <w:t xml:space="preserve">To become a stronger writer, we must practice. </w:t>
      </w:r>
      <w:r w:rsidR="00E07747" w:rsidRPr="00000A27">
        <w:rPr>
          <w:rFonts w:ascii="Times New Roman" w:hAnsi="Times New Roman" w:cs="Times New Roman"/>
        </w:rPr>
        <w:t>Practice and reading assignments are expected to be completed for mastery over the course’s content. While these assignments may not be formally assessed in Skyward, they will be used as the foundation for future and larger assessments.</w:t>
      </w:r>
    </w:p>
    <w:p w:rsidR="00E07747" w:rsidRPr="00000A27" w:rsidRDefault="00E07747" w:rsidP="00E07747">
      <w:pPr>
        <w:pStyle w:val="NoSpacing"/>
        <w:rPr>
          <w:rFonts w:ascii="Times New Roman" w:hAnsi="Times New Roman" w:cs="Times New Roman"/>
        </w:rPr>
      </w:pPr>
    </w:p>
    <w:p w:rsidR="00634349" w:rsidRDefault="00634349" w:rsidP="00E07747">
      <w:pPr>
        <w:pStyle w:val="NoSpacing"/>
        <w:rPr>
          <w:rFonts w:ascii="Times New Roman" w:hAnsi="Times New Roman" w:cs="Times New Roman"/>
          <w:b/>
        </w:rPr>
      </w:pPr>
      <w:r>
        <w:rPr>
          <w:rFonts w:ascii="Times New Roman" w:hAnsi="Times New Roman" w:cs="Times New Roman"/>
          <w:b/>
        </w:rPr>
        <w:t>Attention</w:t>
      </w:r>
    </w:p>
    <w:p w:rsidR="00E07747" w:rsidRPr="00634349" w:rsidRDefault="00634349" w:rsidP="00E07747">
      <w:pPr>
        <w:pStyle w:val="NoSpacing"/>
        <w:rPr>
          <w:rFonts w:ascii="Times New Roman" w:hAnsi="Times New Roman" w:cs="Times New Roman"/>
          <w:b/>
        </w:rPr>
      </w:pPr>
      <w:r>
        <w:rPr>
          <w:rFonts w:ascii="Times New Roman" w:hAnsi="Times New Roman" w:cs="Times New Roman"/>
        </w:rPr>
        <w:t>You selected this class. You want to write creatively. This is your chance. You</w:t>
      </w:r>
      <w:r w:rsidR="00E07747" w:rsidRPr="00000A27">
        <w:rPr>
          <w:rFonts w:ascii="Times New Roman" w:hAnsi="Times New Roman" w:cs="Times New Roman"/>
        </w:rPr>
        <w:t xml:space="preserve"> </w:t>
      </w:r>
      <w:r>
        <w:rPr>
          <w:rFonts w:ascii="Times New Roman" w:hAnsi="Times New Roman" w:cs="Times New Roman"/>
        </w:rPr>
        <w:t>should want to be alert and to participate</w:t>
      </w:r>
      <w:r w:rsidR="00E07747" w:rsidRPr="00000A27">
        <w:rPr>
          <w:rFonts w:ascii="Times New Roman" w:hAnsi="Times New Roman" w:cs="Times New Roman"/>
        </w:rPr>
        <w:t xml:space="preserve"> in class. That means </w:t>
      </w:r>
      <w:r w:rsidR="00E07747" w:rsidRPr="00000A27">
        <w:rPr>
          <w:rFonts w:ascii="Times New Roman" w:hAnsi="Times New Roman" w:cs="Times New Roman"/>
          <w:b/>
        </w:rPr>
        <w:t xml:space="preserve">no cell phones. </w:t>
      </w:r>
      <w:r>
        <w:rPr>
          <w:rFonts w:ascii="Times New Roman" w:hAnsi="Times New Roman" w:cs="Times New Roman"/>
        </w:rPr>
        <w:t xml:space="preserve">They need to be put away – in your pocket or your locker, not on your desk. </w:t>
      </w:r>
      <w:r w:rsidR="00E07747" w:rsidRPr="00000A27">
        <w:rPr>
          <w:rFonts w:ascii="Times New Roman" w:hAnsi="Times New Roman" w:cs="Times New Roman"/>
        </w:rPr>
        <w:t>At the end of class, if you are using your phone as a calendar, you may enter important information.</w:t>
      </w:r>
    </w:p>
    <w:p w:rsidR="00E07747" w:rsidRPr="00000A27" w:rsidRDefault="00E07747" w:rsidP="00E07747">
      <w:pPr>
        <w:pStyle w:val="NoSpacing"/>
        <w:rPr>
          <w:rFonts w:ascii="Times New Roman" w:hAnsi="Times New Roman" w:cs="Times New Roman"/>
        </w:rPr>
      </w:pPr>
    </w:p>
    <w:p w:rsidR="00E07747" w:rsidRPr="00000A27" w:rsidRDefault="00E07747" w:rsidP="00E07747">
      <w:pPr>
        <w:jc w:val="center"/>
        <w:rPr>
          <w:b/>
          <w:smallCaps/>
          <w:sz w:val="22"/>
          <w:szCs w:val="22"/>
        </w:rPr>
      </w:pPr>
      <w:r w:rsidRPr="00000A27">
        <w:rPr>
          <w:b/>
          <w:smallCaps/>
          <w:sz w:val="22"/>
          <w:szCs w:val="22"/>
        </w:rPr>
        <w:t>Grading Scale</w:t>
      </w:r>
    </w:p>
    <w:tbl>
      <w:tblPr>
        <w:tblStyle w:val="TableGrid"/>
        <w:tblpPr w:leftFromText="180" w:rightFromText="180" w:vertAnchor="text" w:horzAnchor="margin" w:tblpXSpec="center" w:tblpY="102"/>
        <w:tblW w:w="9535" w:type="dxa"/>
        <w:tblLook w:val="04A0" w:firstRow="1" w:lastRow="0" w:firstColumn="1" w:lastColumn="0" w:noHBand="0" w:noVBand="1"/>
      </w:tblPr>
      <w:tblGrid>
        <w:gridCol w:w="648"/>
        <w:gridCol w:w="1710"/>
        <w:gridCol w:w="7177"/>
      </w:tblGrid>
      <w:tr w:rsidR="00E07747" w:rsidRPr="00000A27" w:rsidTr="00E07747">
        <w:trPr>
          <w:trHeight w:val="257"/>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A</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95-100</w:t>
            </w:r>
          </w:p>
        </w:tc>
        <w:tc>
          <w:tcPr>
            <w:tcW w:w="7177" w:type="dxa"/>
            <w:vMerge w:val="restart"/>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 xml:space="preserve">Student has </w:t>
            </w:r>
            <w:r w:rsidRPr="00000A27">
              <w:rPr>
                <w:rFonts w:ascii="Times New Roman" w:hAnsi="Times New Roman" w:cs="Times New Roman"/>
                <w:b/>
              </w:rPr>
              <w:t>mastered</w:t>
            </w:r>
            <w:r w:rsidRPr="00000A27">
              <w:rPr>
                <w:rFonts w:ascii="Times New Roman" w:hAnsi="Times New Roman" w:cs="Times New Roman"/>
              </w:rPr>
              <w:t xml:space="preserve"> the skill/skills being assessed.  Quality of work is outstanding.    </w:t>
            </w:r>
          </w:p>
        </w:tc>
      </w:tr>
      <w:tr w:rsidR="00E07747" w:rsidRPr="00000A27" w:rsidTr="00634349">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A-</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93-94</w:t>
            </w:r>
          </w:p>
        </w:tc>
        <w:tc>
          <w:tcPr>
            <w:tcW w:w="7177" w:type="dxa"/>
            <w:vMerge/>
          </w:tcPr>
          <w:p w:rsidR="00E07747" w:rsidRPr="00000A27" w:rsidRDefault="00E07747" w:rsidP="005F3218">
            <w:pPr>
              <w:pStyle w:val="NoSpacing"/>
              <w:jc w:val="center"/>
              <w:rPr>
                <w:rFonts w:ascii="Times New Roman" w:hAnsi="Times New Roman" w:cs="Times New Roman"/>
              </w:rPr>
            </w:pPr>
          </w:p>
        </w:tc>
      </w:tr>
      <w:tr w:rsidR="00E07747" w:rsidRPr="00000A27" w:rsidTr="00AD7AB3">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B+</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91-92</w:t>
            </w:r>
          </w:p>
        </w:tc>
        <w:tc>
          <w:tcPr>
            <w:tcW w:w="7177" w:type="dxa"/>
            <w:vMerge w:val="restart"/>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 xml:space="preserve">Student has </w:t>
            </w:r>
            <w:r w:rsidRPr="00000A27">
              <w:rPr>
                <w:rFonts w:ascii="Times New Roman" w:hAnsi="Times New Roman" w:cs="Times New Roman"/>
                <w:b/>
              </w:rPr>
              <w:t>satisfactorily</w:t>
            </w:r>
            <w:r w:rsidRPr="00000A27">
              <w:rPr>
                <w:rFonts w:ascii="Times New Roman" w:hAnsi="Times New Roman" w:cs="Times New Roman"/>
              </w:rPr>
              <w:t xml:space="preserve"> </w:t>
            </w:r>
            <w:r w:rsidRPr="00000A27">
              <w:rPr>
                <w:rFonts w:ascii="Times New Roman" w:hAnsi="Times New Roman" w:cs="Times New Roman"/>
                <w:b/>
              </w:rPr>
              <w:t>demonstrated</w:t>
            </w:r>
            <w:r w:rsidRPr="00000A27">
              <w:rPr>
                <w:rFonts w:ascii="Times New Roman" w:hAnsi="Times New Roman" w:cs="Times New Roman"/>
              </w:rPr>
              <w:t xml:space="preserve"> the skill/skills being assessed.  Quality of work is average.  </w:t>
            </w:r>
          </w:p>
        </w:tc>
      </w:tr>
      <w:tr w:rsidR="00E07747" w:rsidRPr="00000A27" w:rsidTr="00AD7AB3">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B</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87-90</w:t>
            </w:r>
          </w:p>
        </w:tc>
        <w:tc>
          <w:tcPr>
            <w:tcW w:w="7177" w:type="dxa"/>
            <w:vMerge/>
          </w:tcPr>
          <w:p w:rsidR="00E07747" w:rsidRPr="00000A27" w:rsidRDefault="00E07747" w:rsidP="005F3218">
            <w:pPr>
              <w:pStyle w:val="NoSpacing"/>
              <w:jc w:val="center"/>
              <w:rPr>
                <w:rFonts w:ascii="Times New Roman" w:hAnsi="Times New Roman" w:cs="Times New Roman"/>
              </w:rPr>
            </w:pPr>
          </w:p>
        </w:tc>
      </w:tr>
      <w:tr w:rsidR="00E07747" w:rsidRPr="00000A27" w:rsidTr="00AD7AB3">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B-</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85-86</w:t>
            </w:r>
          </w:p>
        </w:tc>
        <w:tc>
          <w:tcPr>
            <w:tcW w:w="7177" w:type="dxa"/>
            <w:vMerge/>
          </w:tcPr>
          <w:p w:rsidR="00E07747" w:rsidRPr="00000A27" w:rsidRDefault="00E07747" w:rsidP="005F3218">
            <w:pPr>
              <w:pStyle w:val="NoSpacing"/>
              <w:jc w:val="center"/>
              <w:rPr>
                <w:rFonts w:ascii="Times New Roman" w:hAnsi="Times New Roman" w:cs="Times New Roman"/>
              </w:rPr>
            </w:pPr>
          </w:p>
        </w:tc>
      </w:tr>
      <w:tr w:rsidR="00E07747" w:rsidRPr="00000A27" w:rsidTr="00AD7AB3">
        <w:trPr>
          <w:trHeight w:val="245"/>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C+</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83-84</w:t>
            </w:r>
          </w:p>
        </w:tc>
        <w:tc>
          <w:tcPr>
            <w:tcW w:w="7177" w:type="dxa"/>
            <w:vMerge w:val="restart"/>
          </w:tcPr>
          <w:p w:rsidR="00E07747" w:rsidRPr="00000A27" w:rsidRDefault="00E07747" w:rsidP="00AD7AB3">
            <w:pPr>
              <w:pStyle w:val="NoSpacing"/>
              <w:rPr>
                <w:rFonts w:ascii="Times New Roman" w:hAnsi="Times New Roman" w:cs="Times New Roman"/>
              </w:rPr>
            </w:pPr>
            <w:r w:rsidRPr="00000A27">
              <w:rPr>
                <w:rFonts w:ascii="Times New Roman" w:hAnsi="Times New Roman" w:cs="Times New Roman"/>
              </w:rPr>
              <w:t xml:space="preserve">Student is </w:t>
            </w:r>
            <w:r w:rsidRPr="00000A27">
              <w:rPr>
                <w:rFonts w:ascii="Times New Roman" w:hAnsi="Times New Roman" w:cs="Times New Roman"/>
                <w:b/>
              </w:rPr>
              <w:t>working to achieve</w:t>
            </w:r>
            <w:r w:rsidRPr="00000A27">
              <w:rPr>
                <w:rFonts w:ascii="Times New Roman" w:hAnsi="Times New Roman" w:cs="Times New Roman"/>
              </w:rPr>
              <w:t xml:space="preserve"> the skill/skills being assessed.  Improvement is necessary but nearing satisfactory results.  </w:t>
            </w:r>
          </w:p>
        </w:tc>
      </w:tr>
      <w:tr w:rsidR="00E07747" w:rsidRPr="00000A27" w:rsidTr="00AD7AB3">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C</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80-82</w:t>
            </w:r>
          </w:p>
        </w:tc>
        <w:tc>
          <w:tcPr>
            <w:tcW w:w="7177" w:type="dxa"/>
            <w:vMerge/>
          </w:tcPr>
          <w:p w:rsidR="00E07747" w:rsidRPr="00000A27" w:rsidRDefault="00E07747" w:rsidP="005F3218">
            <w:pPr>
              <w:pStyle w:val="NoSpacing"/>
              <w:jc w:val="center"/>
              <w:rPr>
                <w:rFonts w:ascii="Times New Roman" w:hAnsi="Times New Roman" w:cs="Times New Roman"/>
              </w:rPr>
            </w:pPr>
          </w:p>
        </w:tc>
      </w:tr>
      <w:tr w:rsidR="00E07747" w:rsidRPr="00000A27" w:rsidTr="00AD7AB3">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C-</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78-79</w:t>
            </w:r>
          </w:p>
        </w:tc>
        <w:tc>
          <w:tcPr>
            <w:tcW w:w="7177" w:type="dxa"/>
            <w:vMerge/>
          </w:tcPr>
          <w:p w:rsidR="00E07747" w:rsidRPr="00000A27" w:rsidRDefault="00E07747" w:rsidP="005F3218">
            <w:pPr>
              <w:pStyle w:val="NoSpacing"/>
              <w:jc w:val="center"/>
              <w:rPr>
                <w:rFonts w:ascii="Times New Roman" w:hAnsi="Times New Roman" w:cs="Times New Roman"/>
              </w:rPr>
            </w:pPr>
          </w:p>
        </w:tc>
      </w:tr>
      <w:tr w:rsidR="00E07747" w:rsidRPr="00000A27" w:rsidTr="00AD7AB3">
        <w:trPr>
          <w:trHeight w:val="245"/>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D+</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76-77</w:t>
            </w:r>
          </w:p>
        </w:tc>
        <w:tc>
          <w:tcPr>
            <w:tcW w:w="7177" w:type="dxa"/>
            <w:vMerge w:val="restart"/>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 xml:space="preserve">Student is </w:t>
            </w:r>
            <w:r w:rsidRPr="00000A27">
              <w:rPr>
                <w:rFonts w:ascii="Times New Roman" w:hAnsi="Times New Roman" w:cs="Times New Roman"/>
                <w:b/>
              </w:rPr>
              <w:t>working to improve basic skill set.</w:t>
            </w:r>
            <w:r w:rsidRPr="00000A27">
              <w:rPr>
                <w:rFonts w:ascii="Times New Roman" w:hAnsi="Times New Roman" w:cs="Times New Roman"/>
              </w:rPr>
              <w:t xml:space="preserve">  Extra effort is necessary.  This may also be a concentration, work completion, or effort issue as well.  </w:t>
            </w:r>
          </w:p>
        </w:tc>
      </w:tr>
      <w:tr w:rsidR="00E07747" w:rsidRPr="00000A27" w:rsidTr="00AD7AB3">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D</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72-75</w:t>
            </w:r>
          </w:p>
        </w:tc>
        <w:tc>
          <w:tcPr>
            <w:tcW w:w="7177" w:type="dxa"/>
            <w:vMerge/>
          </w:tcPr>
          <w:p w:rsidR="00E07747" w:rsidRPr="00000A27" w:rsidRDefault="00E07747" w:rsidP="005F3218">
            <w:pPr>
              <w:pStyle w:val="NoSpacing"/>
              <w:jc w:val="center"/>
              <w:rPr>
                <w:rFonts w:ascii="Times New Roman" w:hAnsi="Times New Roman" w:cs="Times New Roman"/>
              </w:rPr>
            </w:pPr>
          </w:p>
        </w:tc>
      </w:tr>
      <w:tr w:rsidR="00E07747" w:rsidRPr="00000A27" w:rsidTr="00AD7AB3">
        <w:trPr>
          <w:trHeight w:val="26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D-</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70-71</w:t>
            </w:r>
          </w:p>
        </w:tc>
        <w:tc>
          <w:tcPr>
            <w:tcW w:w="7177" w:type="dxa"/>
            <w:vMerge/>
          </w:tcPr>
          <w:p w:rsidR="00E07747" w:rsidRPr="00000A27" w:rsidRDefault="00E07747" w:rsidP="005F3218">
            <w:pPr>
              <w:pStyle w:val="NoSpacing"/>
              <w:jc w:val="center"/>
              <w:rPr>
                <w:rFonts w:ascii="Times New Roman" w:hAnsi="Times New Roman" w:cs="Times New Roman"/>
              </w:rPr>
            </w:pPr>
          </w:p>
        </w:tc>
      </w:tr>
      <w:tr w:rsidR="00E07747" w:rsidRPr="00000A27" w:rsidTr="00AD7AB3">
        <w:trPr>
          <w:trHeight w:val="533"/>
        </w:trPr>
        <w:tc>
          <w:tcPr>
            <w:tcW w:w="648"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F*</w:t>
            </w:r>
          </w:p>
        </w:tc>
        <w:tc>
          <w:tcPr>
            <w:tcW w:w="1710" w:type="dxa"/>
          </w:tcPr>
          <w:p w:rsidR="00E07747" w:rsidRPr="00000A27" w:rsidRDefault="00E07747" w:rsidP="005F3218">
            <w:pPr>
              <w:pStyle w:val="NoSpacing"/>
              <w:jc w:val="center"/>
              <w:rPr>
                <w:rFonts w:ascii="Times New Roman" w:hAnsi="Times New Roman" w:cs="Times New Roman"/>
              </w:rPr>
            </w:pPr>
            <w:r w:rsidRPr="00000A27">
              <w:rPr>
                <w:rFonts w:ascii="Times New Roman" w:hAnsi="Times New Roman" w:cs="Times New Roman"/>
              </w:rPr>
              <w:t>0-69</w:t>
            </w:r>
          </w:p>
        </w:tc>
        <w:tc>
          <w:tcPr>
            <w:tcW w:w="7177" w:type="dxa"/>
          </w:tcPr>
          <w:p w:rsidR="00E07747" w:rsidRPr="00000A27" w:rsidRDefault="00E07747" w:rsidP="005F3218">
            <w:pPr>
              <w:pStyle w:val="NoSpacing"/>
              <w:rPr>
                <w:rFonts w:ascii="Times New Roman" w:hAnsi="Times New Roman" w:cs="Times New Roman"/>
              </w:rPr>
            </w:pPr>
            <w:r w:rsidRPr="00000A27">
              <w:rPr>
                <w:rFonts w:ascii="Times New Roman" w:hAnsi="Times New Roman" w:cs="Times New Roman"/>
              </w:rPr>
              <w:t xml:space="preserve">Student fails to meet any level of expectation.  Extra effort is mandatory.   This may also be a concentration, work completion, or effort issue as well.    </w:t>
            </w:r>
          </w:p>
        </w:tc>
      </w:tr>
    </w:tbl>
    <w:p w:rsidR="00C4217C" w:rsidRDefault="00C4217C"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E07747">
      <w:pPr>
        <w:pStyle w:val="NoSpacing"/>
        <w:jc w:val="center"/>
        <w:rPr>
          <w:rFonts w:ascii="Times New Roman" w:hAnsi="Times New Roman" w:cs="Times New Roman"/>
        </w:rPr>
      </w:pPr>
    </w:p>
    <w:p w:rsidR="0061520A" w:rsidRDefault="0061520A" w:rsidP="0061520A">
      <w:pPr>
        <w:pStyle w:val="NoSpacing"/>
        <w:rPr>
          <w:rFonts w:ascii="Times New Roman" w:hAnsi="Times New Roman" w:cs="Times New Roman"/>
          <w:b/>
          <w:u w:val="single"/>
        </w:rPr>
      </w:pPr>
      <w:r w:rsidRPr="0061520A">
        <w:rPr>
          <w:rFonts w:ascii="Times New Roman" w:hAnsi="Times New Roman" w:cs="Times New Roman"/>
          <w:b/>
          <w:u w:val="single"/>
        </w:rPr>
        <w:lastRenderedPageBreak/>
        <w:t xml:space="preserve">LATE WORK </w:t>
      </w:r>
      <w:r w:rsidR="00AD7AB3">
        <w:rPr>
          <w:rFonts w:ascii="Times New Roman" w:hAnsi="Times New Roman" w:cs="Times New Roman"/>
          <w:b/>
          <w:u w:val="single"/>
        </w:rPr>
        <w:t xml:space="preserve">and REVISION </w:t>
      </w:r>
      <w:r w:rsidRPr="0061520A">
        <w:rPr>
          <w:rFonts w:ascii="Times New Roman" w:hAnsi="Times New Roman" w:cs="Times New Roman"/>
          <w:b/>
          <w:u w:val="single"/>
        </w:rPr>
        <w:t>POLICY</w:t>
      </w:r>
    </w:p>
    <w:p w:rsidR="0061520A" w:rsidRDefault="0061520A" w:rsidP="0061520A">
      <w:pPr>
        <w:pStyle w:val="NoSpacing"/>
        <w:rPr>
          <w:rFonts w:ascii="Times New Roman" w:hAnsi="Times New Roman" w:cs="Times New Roman"/>
          <w:b/>
          <w:u w:val="single"/>
        </w:rPr>
      </w:pPr>
    </w:p>
    <w:p w:rsidR="0061520A" w:rsidRDefault="0061520A" w:rsidP="0061520A">
      <w:pPr>
        <w:pStyle w:val="NoSpacing"/>
        <w:numPr>
          <w:ilvl w:val="0"/>
          <w:numId w:val="2"/>
        </w:numPr>
        <w:rPr>
          <w:rFonts w:ascii="Times New Roman" w:hAnsi="Times New Roman" w:cs="Times New Roman"/>
        </w:rPr>
      </w:pPr>
      <w:r>
        <w:rPr>
          <w:rFonts w:ascii="Times New Roman" w:hAnsi="Times New Roman" w:cs="Times New Roman"/>
        </w:rPr>
        <w:t xml:space="preserve">A </w:t>
      </w:r>
      <w:r w:rsidRPr="0061520A">
        <w:rPr>
          <w:rFonts w:ascii="Times New Roman" w:hAnsi="Times New Roman" w:cs="Times New Roman"/>
          <w:b/>
          <w:u w:val="single"/>
        </w:rPr>
        <w:t>deadline</w:t>
      </w:r>
      <w:r>
        <w:rPr>
          <w:rFonts w:ascii="Times New Roman" w:hAnsi="Times New Roman" w:cs="Times New Roman"/>
        </w:rPr>
        <w:t xml:space="preserve"> means that the work is due that day – not the next day, not the following week, not at the end of the quarter or semester. It’s due that day.  </w:t>
      </w:r>
    </w:p>
    <w:p w:rsidR="0061520A" w:rsidRDefault="0061520A" w:rsidP="0061520A">
      <w:pPr>
        <w:pStyle w:val="NoSpacing"/>
        <w:ind w:left="720"/>
        <w:rPr>
          <w:rFonts w:ascii="Times New Roman" w:hAnsi="Times New Roman" w:cs="Times New Roman"/>
        </w:rPr>
      </w:pPr>
    </w:p>
    <w:p w:rsidR="0061520A" w:rsidRDefault="0061520A" w:rsidP="0061520A">
      <w:pPr>
        <w:pStyle w:val="NoSpacing"/>
        <w:numPr>
          <w:ilvl w:val="0"/>
          <w:numId w:val="2"/>
        </w:numPr>
        <w:rPr>
          <w:rFonts w:ascii="Times New Roman" w:hAnsi="Times New Roman" w:cs="Times New Roman"/>
        </w:rPr>
      </w:pPr>
      <w:r>
        <w:rPr>
          <w:rFonts w:ascii="Times New Roman" w:hAnsi="Times New Roman" w:cs="Times New Roman"/>
        </w:rPr>
        <w:t xml:space="preserve">If you know that you will not be able to complete a summative assessment, let me know ahead of time – not the day of the deadline. You can then set your personal deadline.   </w:t>
      </w:r>
    </w:p>
    <w:p w:rsidR="0061520A" w:rsidRDefault="0061520A" w:rsidP="0061520A">
      <w:pPr>
        <w:pStyle w:val="NoSpacing"/>
        <w:ind w:left="720"/>
        <w:rPr>
          <w:rFonts w:ascii="Times New Roman" w:hAnsi="Times New Roman" w:cs="Times New Roman"/>
        </w:rPr>
      </w:pPr>
    </w:p>
    <w:p w:rsidR="0061520A" w:rsidRDefault="0061520A" w:rsidP="0061520A">
      <w:pPr>
        <w:pStyle w:val="NoSpacing"/>
        <w:numPr>
          <w:ilvl w:val="0"/>
          <w:numId w:val="2"/>
        </w:numPr>
        <w:rPr>
          <w:rFonts w:ascii="Times New Roman" w:hAnsi="Times New Roman" w:cs="Times New Roman"/>
        </w:rPr>
      </w:pPr>
      <w:r>
        <w:rPr>
          <w:rFonts w:ascii="Times New Roman" w:hAnsi="Times New Roman" w:cs="Times New Roman"/>
        </w:rPr>
        <w:t>If you miss a summative assessment deadline, you will be expected to:</w:t>
      </w:r>
    </w:p>
    <w:p w:rsidR="0061520A" w:rsidRDefault="0061520A" w:rsidP="0061520A">
      <w:pPr>
        <w:pStyle w:val="NoSpacing"/>
        <w:numPr>
          <w:ilvl w:val="1"/>
          <w:numId w:val="2"/>
        </w:numPr>
        <w:rPr>
          <w:rFonts w:ascii="Times New Roman" w:hAnsi="Times New Roman" w:cs="Times New Roman"/>
        </w:rPr>
      </w:pPr>
      <w:r w:rsidRPr="0061520A">
        <w:rPr>
          <w:rFonts w:ascii="Times New Roman" w:hAnsi="Times New Roman" w:cs="Times New Roman"/>
          <w:u w:val="single"/>
        </w:rPr>
        <w:t>Write</w:t>
      </w:r>
      <w:r>
        <w:rPr>
          <w:rFonts w:ascii="Times New Roman" w:hAnsi="Times New Roman" w:cs="Times New Roman"/>
        </w:rPr>
        <w:t xml:space="preserve"> an explanation for why the work is missing. </w:t>
      </w:r>
    </w:p>
    <w:p w:rsidR="0061520A" w:rsidRDefault="0061520A" w:rsidP="0061520A">
      <w:pPr>
        <w:pStyle w:val="NoSpacing"/>
        <w:numPr>
          <w:ilvl w:val="1"/>
          <w:numId w:val="2"/>
        </w:numPr>
        <w:rPr>
          <w:rFonts w:ascii="Times New Roman" w:hAnsi="Times New Roman" w:cs="Times New Roman"/>
        </w:rPr>
      </w:pPr>
      <w:r>
        <w:rPr>
          <w:rFonts w:ascii="Times New Roman" w:hAnsi="Times New Roman" w:cs="Times New Roman"/>
        </w:rPr>
        <w:t xml:space="preserve">Set up a conference to review the missing assessment to ensure that you understand the requirements. </w:t>
      </w:r>
    </w:p>
    <w:p w:rsidR="0061520A" w:rsidRDefault="0061520A" w:rsidP="0061520A">
      <w:pPr>
        <w:pStyle w:val="NoSpacing"/>
        <w:numPr>
          <w:ilvl w:val="1"/>
          <w:numId w:val="2"/>
        </w:numPr>
        <w:rPr>
          <w:rFonts w:ascii="Times New Roman" w:hAnsi="Times New Roman" w:cs="Times New Roman"/>
        </w:rPr>
      </w:pPr>
      <w:r>
        <w:rPr>
          <w:rFonts w:ascii="Times New Roman" w:hAnsi="Times New Roman" w:cs="Times New Roman"/>
        </w:rPr>
        <w:t>Complete all missing formative assessments leading up to that unit’s summative assessment.</w:t>
      </w:r>
    </w:p>
    <w:p w:rsidR="0061520A" w:rsidRDefault="0061520A" w:rsidP="0061520A">
      <w:pPr>
        <w:pStyle w:val="NoSpacing"/>
        <w:numPr>
          <w:ilvl w:val="1"/>
          <w:numId w:val="2"/>
        </w:numPr>
        <w:rPr>
          <w:rFonts w:ascii="Times New Roman" w:hAnsi="Times New Roman" w:cs="Times New Roman"/>
        </w:rPr>
      </w:pPr>
      <w:r>
        <w:rPr>
          <w:rFonts w:ascii="Times New Roman" w:hAnsi="Times New Roman" w:cs="Times New Roman"/>
        </w:rPr>
        <w:t xml:space="preserve">Complete the summative assessment within </w:t>
      </w:r>
      <w:r w:rsidR="00451B1A">
        <w:rPr>
          <w:rFonts w:ascii="Times New Roman" w:hAnsi="Times New Roman" w:cs="Times New Roman"/>
          <w:b/>
        </w:rPr>
        <w:t>1 week</w:t>
      </w:r>
      <w:r>
        <w:rPr>
          <w:rFonts w:ascii="Times New Roman" w:hAnsi="Times New Roman" w:cs="Times New Roman"/>
          <w:b/>
        </w:rPr>
        <w:t xml:space="preserve"> </w:t>
      </w:r>
      <w:r>
        <w:rPr>
          <w:rFonts w:ascii="Times New Roman" w:hAnsi="Times New Roman" w:cs="Times New Roman"/>
        </w:rPr>
        <w:t xml:space="preserve">of the </w:t>
      </w:r>
      <w:r>
        <w:rPr>
          <w:rFonts w:ascii="Times New Roman" w:hAnsi="Times New Roman" w:cs="Times New Roman"/>
          <w:b/>
        </w:rPr>
        <w:t>original deadline</w:t>
      </w:r>
      <w:r>
        <w:rPr>
          <w:rFonts w:ascii="Times New Roman" w:hAnsi="Times New Roman" w:cs="Times New Roman"/>
        </w:rPr>
        <w:t>. Late summative assessments will not receive a revision opportunity.</w:t>
      </w:r>
    </w:p>
    <w:p w:rsidR="0061520A" w:rsidRDefault="0061520A" w:rsidP="0061520A">
      <w:pPr>
        <w:pStyle w:val="NoSpacing"/>
        <w:ind w:left="1440"/>
        <w:rPr>
          <w:rFonts w:ascii="Times New Roman" w:hAnsi="Times New Roman" w:cs="Times New Roman"/>
        </w:rPr>
      </w:pPr>
    </w:p>
    <w:p w:rsidR="0061520A" w:rsidRDefault="0061520A" w:rsidP="0061520A">
      <w:pPr>
        <w:pStyle w:val="NoSpacing"/>
        <w:numPr>
          <w:ilvl w:val="0"/>
          <w:numId w:val="2"/>
        </w:numPr>
        <w:rPr>
          <w:rFonts w:ascii="Times New Roman" w:hAnsi="Times New Roman" w:cs="Times New Roman"/>
        </w:rPr>
      </w:pPr>
      <w:r>
        <w:rPr>
          <w:rFonts w:ascii="Times New Roman" w:hAnsi="Times New Roman" w:cs="Times New Roman"/>
        </w:rPr>
        <w:t xml:space="preserve">If the summative assessment is not completed within the </w:t>
      </w:r>
      <w:r w:rsidR="00451B1A">
        <w:rPr>
          <w:rFonts w:ascii="Times New Roman" w:hAnsi="Times New Roman" w:cs="Times New Roman"/>
          <w:b/>
        </w:rPr>
        <w:t>1</w:t>
      </w:r>
      <w:r>
        <w:rPr>
          <w:rFonts w:ascii="Times New Roman" w:hAnsi="Times New Roman" w:cs="Times New Roman"/>
          <w:b/>
        </w:rPr>
        <w:t xml:space="preserve"> week</w:t>
      </w:r>
      <w:r>
        <w:rPr>
          <w:rFonts w:ascii="Times New Roman" w:hAnsi="Times New Roman" w:cs="Times New Roman"/>
        </w:rPr>
        <w:t xml:space="preserve"> window, the assessment will not be accepted.  </w:t>
      </w:r>
    </w:p>
    <w:p w:rsidR="0061520A" w:rsidRDefault="0061520A" w:rsidP="0061520A">
      <w:pPr>
        <w:pStyle w:val="NoSpacing"/>
        <w:ind w:left="1440"/>
        <w:rPr>
          <w:rFonts w:ascii="Times New Roman" w:hAnsi="Times New Roman" w:cs="Times New Roman"/>
        </w:rPr>
      </w:pPr>
    </w:p>
    <w:p w:rsidR="00AD7AB3" w:rsidRDefault="00AD7AB3" w:rsidP="0061520A">
      <w:pPr>
        <w:pStyle w:val="NoSpacing"/>
        <w:numPr>
          <w:ilvl w:val="0"/>
          <w:numId w:val="2"/>
        </w:numPr>
        <w:rPr>
          <w:rFonts w:ascii="Times New Roman" w:hAnsi="Times New Roman" w:cs="Times New Roman"/>
        </w:rPr>
      </w:pPr>
      <w:r>
        <w:rPr>
          <w:rFonts w:ascii="Times New Roman" w:hAnsi="Times New Roman" w:cs="Times New Roman"/>
        </w:rPr>
        <w:t>If you fail to meet formative deadlines (</w:t>
      </w:r>
      <w:proofErr w:type="spellStart"/>
      <w:r>
        <w:rPr>
          <w:rFonts w:ascii="Times New Roman" w:hAnsi="Times New Roman" w:cs="Times New Roman"/>
        </w:rPr>
        <w:t>ie</w:t>
      </w:r>
      <w:proofErr w:type="spellEnd"/>
      <w:r>
        <w:rPr>
          <w:rFonts w:ascii="Times New Roman" w:hAnsi="Times New Roman" w:cs="Times New Roman"/>
        </w:rPr>
        <w:t xml:space="preserve">: if you do not have a rough draft prepared for a peer review), you will lose the opportunity to revise the summative assessment. </w:t>
      </w:r>
    </w:p>
    <w:p w:rsidR="00AD7AB3" w:rsidRDefault="00AD7AB3" w:rsidP="00AD7AB3">
      <w:pPr>
        <w:pStyle w:val="ListParagraph"/>
      </w:pPr>
    </w:p>
    <w:p w:rsidR="0061520A" w:rsidRDefault="0061520A" w:rsidP="0061520A">
      <w:pPr>
        <w:pStyle w:val="NoSpacing"/>
        <w:numPr>
          <w:ilvl w:val="0"/>
          <w:numId w:val="2"/>
        </w:numPr>
        <w:rPr>
          <w:rFonts w:ascii="Times New Roman" w:hAnsi="Times New Roman" w:cs="Times New Roman"/>
        </w:rPr>
      </w:pPr>
      <w:r>
        <w:rPr>
          <w:rFonts w:ascii="Times New Roman" w:hAnsi="Times New Roman" w:cs="Times New Roman"/>
        </w:rPr>
        <w:t>If you turn the summative assessment in on time</w:t>
      </w:r>
      <w:r w:rsidR="00067A00">
        <w:rPr>
          <w:rFonts w:ascii="Times New Roman" w:hAnsi="Times New Roman" w:cs="Times New Roman"/>
        </w:rPr>
        <w:t xml:space="preserve"> </w:t>
      </w:r>
      <w:r w:rsidR="00067A00">
        <w:rPr>
          <w:rFonts w:ascii="Times New Roman" w:hAnsi="Times New Roman" w:cs="Times New Roman"/>
          <w:b/>
        </w:rPr>
        <w:t>and have all formative assessments completed</w:t>
      </w:r>
      <w:r>
        <w:rPr>
          <w:rFonts w:ascii="Times New Roman" w:hAnsi="Times New Roman" w:cs="Times New Roman"/>
        </w:rPr>
        <w:t xml:space="preserve">, you will receive a revision opportunity. </w:t>
      </w:r>
    </w:p>
    <w:p w:rsidR="0061520A" w:rsidRPr="0061520A" w:rsidRDefault="0061520A" w:rsidP="0061520A">
      <w:pPr>
        <w:pStyle w:val="NoSpacing"/>
        <w:numPr>
          <w:ilvl w:val="1"/>
          <w:numId w:val="2"/>
        </w:numPr>
        <w:rPr>
          <w:rFonts w:ascii="Times New Roman" w:hAnsi="Times New Roman" w:cs="Times New Roman"/>
        </w:rPr>
      </w:pPr>
      <w:r>
        <w:rPr>
          <w:rFonts w:ascii="Times New Roman" w:eastAsia="Times New Roman" w:hAnsi="Times New Roman" w:cs="Times New Roman"/>
          <w:sz w:val="24"/>
          <w:szCs w:val="24"/>
        </w:rPr>
        <w:t xml:space="preserve">Set up a conference to review the marked up piece. </w:t>
      </w:r>
    </w:p>
    <w:p w:rsidR="0061520A" w:rsidRDefault="0061520A" w:rsidP="0061520A">
      <w:pPr>
        <w:pStyle w:val="NoSpacing"/>
        <w:numPr>
          <w:ilvl w:val="1"/>
          <w:numId w:val="2"/>
        </w:numPr>
        <w:rPr>
          <w:rFonts w:ascii="Times New Roman" w:hAnsi="Times New Roman" w:cs="Times New Roman"/>
        </w:rPr>
      </w:pPr>
      <w:r>
        <w:rPr>
          <w:rFonts w:ascii="Times New Roman" w:eastAsia="Times New Roman" w:hAnsi="Times New Roman" w:cs="Times New Roman"/>
          <w:sz w:val="24"/>
          <w:szCs w:val="24"/>
        </w:rPr>
        <w:t xml:space="preserve">Revise the piece and resubmit it within </w:t>
      </w:r>
      <w:r>
        <w:rPr>
          <w:rFonts w:ascii="Times New Roman" w:eastAsia="Times New Roman" w:hAnsi="Times New Roman" w:cs="Times New Roman"/>
          <w:b/>
          <w:sz w:val="24"/>
          <w:szCs w:val="24"/>
        </w:rPr>
        <w:t xml:space="preserve">1 week </w:t>
      </w:r>
      <w:r>
        <w:rPr>
          <w:rFonts w:ascii="Times New Roman" w:eastAsia="Times New Roman" w:hAnsi="Times New Roman" w:cs="Times New Roman"/>
          <w:sz w:val="24"/>
          <w:szCs w:val="24"/>
        </w:rPr>
        <w:t xml:space="preserve">of receiving feedback. </w:t>
      </w:r>
      <w:r>
        <w:rPr>
          <w:rFonts w:ascii="Times New Roman" w:hAnsi="Times New Roman" w:cs="Times New Roman"/>
        </w:rPr>
        <w:t xml:space="preserve"> </w:t>
      </w:r>
    </w:p>
    <w:p w:rsidR="0061520A" w:rsidRDefault="0061520A" w:rsidP="0061520A">
      <w:pPr>
        <w:pStyle w:val="NoSpacing"/>
        <w:rPr>
          <w:rFonts w:ascii="Times New Roman" w:hAnsi="Times New Roman" w:cs="Times New Roman"/>
        </w:rPr>
      </w:pPr>
      <w:bookmarkStart w:id="0" w:name="_GoBack"/>
      <w:bookmarkEnd w:id="0"/>
    </w:p>
    <w:p w:rsidR="0061520A" w:rsidRPr="00272F00" w:rsidRDefault="0061520A" w:rsidP="00272F00">
      <w:pPr>
        <w:pStyle w:val="NoSpacing"/>
        <w:rPr>
          <w:rFonts w:ascii="Times New Roman" w:hAnsi="Times New Roman" w:cs="Times New Roman"/>
        </w:rPr>
      </w:pPr>
    </w:p>
    <w:p w:rsidR="0061520A" w:rsidRDefault="0061520A" w:rsidP="0061520A">
      <w:pPr>
        <w:pStyle w:val="NoSpacing"/>
        <w:rPr>
          <w:rFonts w:ascii="Times New Roman" w:hAnsi="Times New Roman" w:cs="Times New Roman"/>
          <w:b/>
          <w:u w:val="single"/>
        </w:rPr>
      </w:pPr>
    </w:p>
    <w:p w:rsidR="0061520A" w:rsidRPr="0061520A" w:rsidRDefault="0061520A" w:rsidP="0061520A">
      <w:pPr>
        <w:pStyle w:val="NoSpacing"/>
        <w:rPr>
          <w:rFonts w:ascii="Times New Roman" w:hAnsi="Times New Roman" w:cs="Times New Roman"/>
          <w:b/>
          <w:u w:val="single"/>
        </w:rPr>
      </w:pPr>
    </w:p>
    <w:sectPr w:rsidR="0061520A" w:rsidRPr="0061520A" w:rsidSect="00E0774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83" w:rsidRDefault="005C3183" w:rsidP="005C3183">
      <w:r>
        <w:separator/>
      </w:r>
    </w:p>
  </w:endnote>
  <w:endnote w:type="continuationSeparator" w:id="0">
    <w:p w:rsidR="005C3183" w:rsidRDefault="005C3183" w:rsidP="005C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83" w:rsidRDefault="005C3183" w:rsidP="005C3183">
      <w:r>
        <w:separator/>
      </w:r>
    </w:p>
  </w:footnote>
  <w:footnote w:type="continuationSeparator" w:id="0">
    <w:p w:rsidR="005C3183" w:rsidRDefault="005C3183" w:rsidP="005C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83" w:rsidRPr="00171E23" w:rsidRDefault="005C3183" w:rsidP="005C3183">
    <w:pPr>
      <w:pStyle w:val="NoSpacing"/>
      <w:jc w:val="center"/>
      <w:rPr>
        <w:rFonts w:ascii="Times New Roman" w:hAnsi="Times New Roman" w:cs="Times New Roman"/>
        <w:b/>
        <w:smallCaps/>
        <w:sz w:val="28"/>
        <w:szCs w:val="28"/>
      </w:rPr>
    </w:pPr>
    <w:r>
      <w:rPr>
        <w:rFonts w:ascii="Times New Roman" w:hAnsi="Times New Roman" w:cs="Times New Roman"/>
        <w:b/>
        <w:smallCaps/>
        <w:sz w:val="28"/>
        <w:szCs w:val="28"/>
      </w:rPr>
      <w:t>Creative Writing</w:t>
    </w:r>
  </w:p>
  <w:p w:rsidR="005C3183" w:rsidRDefault="005C3183" w:rsidP="005C318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Brad Feick – B203 – </w:t>
    </w:r>
    <w:hyperlink r:id="rId1" w:history="1">
      <w:r w:rsidRPr="00A71C82">
        <w:rPr>
          <w:rStyle w:val="Hyperlink"/>
          <w:rFonts w:ascii="Times New Roman" w:hAnsi="Times New Roman" w:cs="Times New Roman"/>
          <w:sz w:val="24"/>
          <w:szCs w:val="24"/>
        </w:rPr>
        <w:t>bfeickenglish@gmail.com</w:t>
      </w:r>
    </w:hyperlink>
  </w:p>
  <w:p w:rsidR="005C3183" w:rsidRDefault="005C3183" w:rsidP="005C3183">
    <w:pPr>
      <w:pStyle w:val="NoSpacing"/>
      <w:jc w:val="center"/>
      <w:rPr>
        <w:rFonts w:ascii="Times New Roman" w:hAnsi="Times New Roman" w:cs="Times New Roman"/>
        <w:sz w:val="24"/>
        <w:szCs w:val="24"/>
      </w:rPr>
    </w:pPr>
    <w:r>
      <w:rPr>
        <w:rFonts w:ascii="Times New Roman" w:hAnsi="Times New Roman" w:cs="Times New Roman"/>
        <w:sz w:val="24"/>
        <w:szCs w:val="24"/>
      </w:rPr>
      <w:t>(920) 893-6911 x1592</w:t>
    </w:r>
  </w:p>
  <w:p w:rsidR="005C3183" w:rsidRDefault="005C3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7F6D"/>
    <w:multiLevelType w:val="hybridMultilevel"/>
    <w:tmpl w:val="BCB29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04490"/>
    <w:multiLevelType w:val="hybridMultilevel"/>
    <w:tmpl w:val="2B52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3"/>
    <w:rsid w:val="00000A27"/>
    <w:rsid w:val="00067A00"/>
    <w:rsid w:val="000B065D"/>
    <w:rsid w:val="000E1297"/>
    <w:rsid w:val="00171E23"/>
    <w:rsid w:val="00272F00"/>
    <w:rsid w:val="00273593"/>
    <w:rsid w:val="00321110"/>
    <w:rsid w:val="003C3EFF"/>
    <w:rsid w:val="003D1520"/>
    <w:rsid w:val="00402008"/>
    <w:rsid w:val="00451B1A"/>
    <w:rsid w:val="00495EE3"/>
    <w:rsid w:val="004A0E22"/>
    <w:rsid w:val="00581978"/>
    <w:rsid w:val="00583BEA"/>
    <w:rsid w:val="005C3183"/>
    <w:rsid w:val="005E625D"/>
    <w:rsid w:val="006013D4"/>
    <w:rsid w:val="0061520A"/>
    <w:rsid w:val="00634349"/>
    <w:rsid w:val="006874A2"/>
    <w:rsid w:val="006A7D59"/>
    <w:rsid w:val="006C4C99"/>
    <w:rsid w:val="007B28E3"/>
    <w:rsid w:val="008D0334"/>
    <w:rsid w:val="00911138"/>
    <w:rsid w:val="0091503D"/>
    <w:rsid w:val="009E50B7"/>
    <w:rsid w:val="00AB305A"/>
    <w:rsid w:val="00AD7AB3"/>
    <w:rsid w:val="00B43DDE"/>
    <w:rsid w:val="00B53BB2"/>
    <w:rsid w:val="00BC1418"/>
    <w:rsid w:val="00C4217C"/>
    <w:rsid w:val="00C5708A"/>
    <w:rsid w:val="00C82066"/>
    <w:rsid w:val="00CD053E"/>
    <w:rsid w:val="00CD5FE5"/>
    <w:rsid w:val="00CF604C"/>
    <w:rsid w:val="00D0289A"/>
    <w:rsid w:val="00D544EA"/>
    <w:rsid w:val="00D740E0"/>
    <w:rsid w:val="00E07747"/>
    <w:rsid w:val="00E43EA3"/>
    <w:rsid w:val="00E91711"/>
    <w:rsid w:val="00E93A65"/>
    <w:rsid w:val="00ED1D38"/>
    <w:rsid w:val="00F1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430CB-CF26-49C7-ACC2-97466705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E23"/>
    <w:pPr>
      <w:spacing w:after="0" w:line="240" w:lineRule="auto"/>
    </w:pPr>
  </w:style>
  <w:style w:type="character" w:styleId="Hyperlink">
    <w:name w:val="Hyperlink"/>
    <w:basedOn w:val="DefaultParagraphFont"/>
    <w:uiPriority w:val="99"/>
    <w:unhideWhenUsed/>
    <w:rsid w:val="00171E23"/>
    <w:rPr>
      <w:color w:val="0000FF" w:themeColor="hyperlink"/>
      <w:u w:val="single"/>
    </w:rPr>
  </w:style>
  <w:style w:type="table" w:styleId="TableGrid">
    <w:name w:val="Table Grid"/>
    <w:basedOn w:val="TableNormal"/>
    <w:uiPriority w:val="59"/>
    <w:rsid w:val="000B06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6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2A"/>
    <w:rPr>
      <w:rFonts w:ascii="Segoe UI" w:eastAsia="Times New Roman" w:hAnsi="Segoe UI" w:cs="Segoe UI"/>
      <w:sz w:val="18"/>
      <w:szCs w:val="18"/>
    </w:rPr>
  </w:style>
  <w:style w:type="paragraph" w:styleId="Header">
    <w:name w:val="header"/>
    <w:basedOn w:val="Normal"/>
    <w:link w:val="HeaderChar"/>
    <w:uiPriority w:val="99"/>
    <w:unhideWhenUsed/>
    <w:rsid w:val="005C3183"/>
    <w:pPr>
      <w:tabs>
        <w:tab w:val="center" w:pos="4680"/>
        <w:tab w:val="right" w:pos="9360"/>
      </w:tabs>
    </w:pPr>
  </w:style>
  <w:style w:type="character" w:customStyle="1" w:styleId="HeaderChar">
    <w:name w:val="Header Char"/>
    <w:basedOn w:val="DefaultParagraphFont"/>
    <w:link w:val="Header"/>
    <w:uiPriority w:val="99"/>
    <w:rsid w:val="005C31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183"/>
    <w:pPr>
      <w:tabs>
        <w:tab w:val="center" w:pos="4680"/>
        <w:tab w:val="right" w:pos="9360"/>
      </w:tabs>
    </w:pPr>
  </w:style>
  <w:style w:type="character" w:customStyle="1" w:styleId="FooterChar">
    <w:name w:val="Footer Char"/>
    <w:basedOn w:val="DefaultParagraphFont"/>
    <w:link w:val="Footer"/>
    <w:uiPriority w:val="99"/>
    <w:rsid w:val="005C3183"/>
    <w:rPr>
      <w:rFonts w:ascii="Times New Roman" w:eastAsia="Times New Roman" w:hAnsi="Times New Roman" w:cs="Times New Roman"/>
      <w:sz w:val="24"/>
      <w:szCs w:val="24"/>
    </w:rPr>
  </w:style>
  <w:style w:type="paragraph" w:styleId="ListParagraph">
    <w:name w:val="List Paragraph"/>
    <w:basedOn w:val="Normal"/>
    <w:uiPriority w:val="34"/>
    <w:qFormat/>
    <w:rsid w:val="00615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feickenglish.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feickengl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277D-C56D-42DE-845B-78BE001F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Bradley Feick</cp:lastModifiedBy>
  <cp:revision>2</cp:revision>
  <cp:lastPrinted>2016-01-25T14:18:00Z</cp:lastPrinted>
  <dcterms:created xsi:type="dcterms:W3CDTF">2017-09-04T20:30:00Z</dcterms:created>
  <dcterms:modified xsi:type="dcterms:W3CDTF">2017-09-04T20:30:00Z</dcterms:modified>
</cp:coreProperties>
</file>